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文明标兵”推荐表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36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47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47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所在科室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所获荣誉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1704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进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事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迹</w:t>
            </w:r>
          </w:p>
        </w:tc>
        <w:tc>
          <w:tcPr>
            <w:tcW w:w="6818" w:type="dxa"/>
            <w:gridSpan w:val="4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mZiZDFmNTA3MDMwYjc1Yjc4OGE0ZDhmYTQ4MDAifQ=="/>
  </w:docVars>
  <w:rsids>
    <w:rsidRoot w:val="00000000"/>
    <w:rsid w:val="056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2023-08-22T02:51:46Z</dcterms:created>
  <dc:creator>GRAY</dc:creator>
  <cp:lastModifiedBy>杨晨曦</cp:lastModifiedBy>
  <dcterms:modified xsi:type="dcterms:W3CDTF">2023-08-22T02:51:56Z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64D84D6B80FD421BA0252AD1333551BE_12</vt:lpwstr>
  </property>
</Properties>
</file>